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DA0" w:rsidRDefault="00734DAC" w14:paraId="00000001" w14:textId="77777777">
      <w:pPr>
        <w:widowControl w:val="0"/>
        <w:rPr>
          <w:rFonts w:ascii="Calibri" w:hAnsi="Calibri" w:eastAsia="Calibri" w:cs="Calibri"/>
          <w:b/>
        </w:rPr>
      </w:pPr>
      <w:r>
        <w:rPr>
          <w:rFonts w:ascii="Calibri" w:hAnsi="Calibri" w:eastAsia="Calibri" w:cs="Calibri"/>
          <w:b/>
        </w:rPr>
        <w:t>Module 1, Activity 1</w:t>
      </w:r>
    </w:p>
    <w:p w:rsidR="00252DA0" w:rsidRDefault="00734DAC" w14:paraId="00000002" w14:textId="77777777">
      <w:pPr>
        <w:widowControl w:val="0"/>
        <w:rPr>
          <w:rFonts w:ascii="Calibri" w:hAnsi="Calibri" w:eastAsia="Calibri" w:cs="Calibri"/>
          <w:i/>
        </w:rPr>
      </w:pPr>
      <w:r>
        <w:rPr>
          <w:rFonts w:ascii="Calibri" w:hAnsi="Calibri" w:eastAsia="Calibri" w:cs="Calibri"/>
        </w:rPr>
        <w:t xml:space="preserve">Exploration of the World Health Organization’s 2022 </w:t>
      </w:r>
      <w:r>
        <w:rPr>
          <w:rFonts w:ascii="Calibri" w:hAnsi="Calibri" w:eastAsia="Calibri" w:cs="Calibri"/>
          <w:i/>
        </w:rPr>
        <w:t>Global report on health equity for persons with disabilities</w:t>
      </w:r>
    </w:p>
    <w:p w:rsidR="00252DA0" w:rsidRDefault="00252DA0" w14:paraId="00000003" w14:textId="77777777">
      <w:pPr>
        <w:widowControl w:val="0"/>
        <w:rPr>
          <w:rFonts w:ascii="Calibri" w:hAnsi="Calibri" w:eastAsia="Calibri" w:cs="Calibri"/>
          <w:i/>
        </w:rPr>
      </w:pPr>
    </w:p>
    <w:p w:rsidR="00252DA0" w:rsidRDefault="00734DAC" w14:paraId="00000004" w14:textId="77777777">
      <w:pPr>
        <w:widowControl w:val="0"/>
        <w:rPr>
          <w:rFonts w:ascii="Calibri" w:hAnsi="Calibri" w:eastAsia="Calibri" w:cs="Calibri"/>
          <w:b/>
        </w:rPr>
      </w:pPr>
      <w:r>
        <w:rPr>
          <w:rFonts w:ascii="Calibri" w:hAnsi="Calibri" w:eastAsia="Calibri" w:cs="Calibri"/>
          <w:b/>
        </w:rPr>
        <w:t>Introduction to activity</w:t>
      </w:r>
    </w:p>
    <w:p w:rsidR="00252DA0" w:rsidP="329E6E1E" w:rsidRDefault="00734DAC" w14:paraId="00000005" w14:textId="77777777">
      <w:pPr>
        <w:widowControl w:val="0"/>
        <w:rPr>
          <w:rFonts w:ascii="Calibri" w:hAnsi="Calibri" w:eastAsia="Calibri" w:cs="Calibri"/>
          <w:lang w:val="en-US"/>
        </w:rPr>
      </w:pPr>
      <w:r w:rsidRPr="329E6E1E" w:rsidR="342B7CA6">
        <w:rPr>
          <w:rFonts w:ascii="Calibri" w:hAnsi="Calibri" w:eastAsia="Calibri" w:cs="Calibri"/>
          <w:lang w:val="en-US"/>
        </w:rPr>
        <w:t xml:space="preserve">On December 2, 2022, the World Health Organization released their </w:t>
      </w:r>
      <w:r w:rsidRPr="329E6E1E" w:rsidR="342B7CA6">
        <w:rPr>
          <w:rFonts w:ascii="Calibri" w:hAnsi="Calibri" w:eastAsia="Calibri" w:cs="Calibri"/>
          <w:i w:val="1"/>
          <w:iCs w:val="1"/>
          <w:lang w:val="en-US"/>
        </w:rPr>
        <w:t>Global report on health equity for persons with disabilities</w:t>
      </w:r>
      <w:r w:rsidRPr="329E6E1E" w:rsidR="342B7CA6">
        <w:rPr>
          <w:rFonts w:ascii="Calibri" w:hAnsi="Calibri" w:eastAsia="Calibri" w:cs="Calibri"/>
          <w:lang w:val="en-US"/>
        </w:rPr>
        <w:t xml:space="preserve">. Some of the </w:t>
      </w:r>
      <w:r w:rsidRPr="329E6E1E" w:rsidR="342B7CA6">
        <w:rPr>
          <w:rFonts w:ascii="Calibri" w:hAnsi="Calibri" w:eastAsia="Calibri" w:cs="Calibri"/>
          <w:lang w:val="en-US"/>
        </w:rPr>
        <w:t>report</w:t>
      </w:r>
      <w:r w:rsidRPr="329E6E1E" w:rsidR="342B7CA6">
        <w:rPr>
          <w:rFonts w:ascii="Calibri" w:hAnsi="Calibri" w:eastAsia="Calibri" w:cs="Calibri"/>
          <w:lang w:val="en-US"/>
        </w:rPr>
        <w:t xml:space="preserve"> highlights include that individuals with disabilities have poorer health outcomes facing barriers in accessing high-quality healthcare systems. The report makes evidence-based recommendations for countries and their policymakers.</w:t>
      </w:r>
    </w:p>
    <w:p w:rsidR="00252DA0" w:rsidRDefault="00252DA0" w14:paraId="00000006" w14:textId="77777777">
      <w:pPr>
        <w:widowControl w:val="0"/>
        <w:rPr>
          <w:rFonts w:ascii="Calibri" w:hAnsi="Calibri" w:eastAsia="Calibri" w:cs="Calibri"/>
          <w:b/>
        </w:rPr>
      </w:pPr>
    </w:p>
    <w:p w:rsidR="00252DA0" w:rsidRDefault="00734DAC" w14:paraId="00000007" w14:textId="77777777">
      <w:pPr>
        <w:widowControl w:val="0"/>
        <w:rPr>
          <w:rFonts w:ascii="Calibri" w:hAnsi="Calibri" w:eastAsia="Calibri" w:cs="Calibri"/>
          <w:b/>
        </w:rPr>
      </w:pPr>
      <w:r>
        <w:rPr>
          <w:rFonts w:ascii="Calibri" w:hAnsi="Calibri" w:eastAsia="Calibri" w:cs="Calibri"/>
          <w:b/>
        </w:rPr>
        <w:t>Tasks</w:t>
      </w:r>
    </w:p>
    <w:p w:rsidR="00252DA0" w:rsidRDefault="00734DAC" w14:paraId="00000008" w14:textId="77777777">
      <w:pPr>
        <w:widowControl w:val="0"/>
        <w:numPr>
          <w:ilvl w:val="0"/>
          <w:numId w:val="1"/>
        </w:numPr>
        <w:rPr>
          <w:rFonts w:ascii="Calibri" w:hAnsi="Calibri" w:eastAsia="Calibri" w:cs="Calibri"/>
        </w:rPr>
      </w:pPr>
      <w:r>
        <w:rPr>
          <w:rFonts w:ascii="Calibri" w:hAnsi="Calibri" w:eastAsia="Calibri" w:cs="Calibri"/>
        </w:rPr>
        <w:t>Watch</w:t>
      </w:r>
    </w:p>
    <w:p w:rsidR="00252DA0" w:rsidRDefault="00734DAC" w14:paraId="00000009" w14:textId="77777777">
      <w:pPr>
        <w:widowControl w:val="0"/>
        <w:numPr>
          <w:ilvl w:val="1"/>
          <w:numId w:val="1"/>
        </w:numPr>
        <w:rPr>
          <w:rFonts w:ascii="Calibri" w:hAnsi="Calibri" w:eastAsia="Calibri" w:cs="Calibri"/>
        </w:rPr>
      </w:pPr>
      <w:r>
        <w:rPr>
          <w:rFonts w:ascii="Calibri" w:hAnsi="Calibri" w:eastAsia="Calibri" w:cs="Calibri"/>
        </w:rPr>
        <w:t xml:space="preserve">World Health Organization. (2022, December 2). Launch of the WHO global report on health equity for persons with disabilities [Video]. YouTube. </w:t>
      </w:r>
      <w:hyperlink r:id="rId5">
        <w:r>
          <w:rPr>
            <w:rFonts w:ascii="Calibri" w:hAnsi="Calibri" w:eastAsia="Calibri" w:cs="Calibri"/>
            <w:color w:val="1155CC"/>
            <w:u w:val="single"/>
          </w:rPr>
          <w:t>https://www.youtube.com/watch?v=wmDMA84bk18&amp;t=5s</w:t>
        </w:r>
      </w:hyperlink>
      <w:r>
        <w:rPr>
          <w:rFonts w:ascii="Calibri" w:hAnsi="Calibri" w:eastAsia="Calibri" w:cs="Calibri"/>
        </w:rPr>
        <w:t xml:space="preserve">  </w:t>
      </w:r>
    </w:p>
    <w:p w:rsidR="00252DA0" w:rsidRDefault="00734DAC" w14:paraId="0000000A" w14:textId="77777777">
      <w:pPr>
        <w:widowControl w:val="0"/>
        <w:numPr>
          <w:ilvl w:val="0"/>
          <w:numId w:val="1"/>
        </w:numPr>
        <w:rPr>
          <w:rFonts w:ascii="Calibri" w:hAnsi="Calibri" w:eastAsia="Calibri" w:cs="Calibri"/>
        </w:rPr>
      </w:pPr>
      <w:r>
        <w:rPr>
          <w:rFonts w:ascii="Calibri" w:hAnsi="Calibri" w:eastAsia="Calibri" w:cs="Calibri"/>
        </w:rPr>
        <w:t>Read</w:t>
      </w:r>
    </w:p>
    <w:p w:rsidR="00252DA0" w:rsidP="329E6E1E" w:rsidRDefault="00734DAC" w14:paraId="0000000B" w14:textId="77777777">
      <w:pPr>
        <w:widowControl w:val="0"/>
        <w:numPr>
          <w:ilvl w:val="1"/>
          <w:numId w:val="1"/>
        </w:numPr>
        <w:rPr>
          <w:rFonts w:ascii="Calibri" w:hAnsi="Calibri" w:eastAsia="Calibri" w:cs="Calibri"/>
          <w:lang w:val="en-US"/>
        </w:rPr>
      </w:pPr>
      <w:r w:rsidRPr="329E6E1E" w:rsidR="342B7CA6">
        <w:rPr>
          <w:rFonts w:ascii="Calibri" w:hAnsi="Calibri" w:eastAsia="Calibri" w:cs="Calibri"/>
          <w:lang w:val="en-US"/>
        </w:rPr>
        <w:t xml:space="preserve">World Health Organization. (2022). Global report on health equity for </w:t>
      </w:r>
      <w:r w:rsidRPr="329E6E1E" w:rsidR="342B7CA6">
        <w:rPr>
          <w:rFonts w:ascii="Calibri" w:hAnsi="Calibri" w:eastAsia="Calibri" w:cs="Calibri"/>
          <w:lang w:val="en-US"/>
        </w:rPr>
        <w:t>persons</w:t>
      </w:r>
      <w:r w:rsidRPr="329E6E1E" w:rsidR="342B7CA6">
        <w:rPr>
          <w:rFonts w:ascii="Calibri" w:hAnsi="Calibri" w:eastAsia="Calibri" w:cs="Calibri"/>
          <w:lang w:val="en-US"/>
        </w:rPr>
        <w:t xml:space="preserve"> with disabilities.  </w:t>
      </w:r>
      <w:hyperlink r:id="R3589c7e563614d68">
        <w:r w:rsidRPr="329E6E1E" w:rsidR="342B7CA6">
          <w:rPr>
            <w:rFonts w:ascii="Calibri" w:hAnsi="Calibri" w:eastAsia="Calibri" w:cs="Calibri"/>
            <w:color w:val="1155CC"/>
            <w:u w:val="single"/>
            <w:lang w:val="en-US"/>
          </w:rPr>
          <w:t>https://www.who.int/publications/i/item/9789240063600</w:t>
        </w:r>
      </w:hyperlink>
      <w:r w:rsidRPr="329E6E1E" w:rsidR="342B7CA6">
        <w:rPr>
          <w:rFonts w:ascii="Calibri" w:hAnsi="Calibri" w:eastAsia="Calibri" w:cs="Calibri"/>
          <w:lang w:val="en-US"/>
        </w:rPr>
        <w:t xml:space="preserve">  </w:t>
      </w:r>
    </w:p>
    <w:p w:rsidR="00252DA0" w:rsidRDefault="00252DA0" w14:paraId="0000000C" w14:textId="77777777">
      <w:pPr>
        <w:widowControl w:val="0"/>
        <w:rPr>
          <w:rFonts w:ascii="Calibri" w:hAnsi="Calibri" w:eastAsia="Calibri" w:cs="Calibri"/>
        </w:rPr>
      </w:pPr>
    </w:p>
    <w:p w:rsidR="00252DA0" w:rsidRDefault="00734DAC" w14:paraId="0000000D" w14:textId="77777777">
      <w:pPr>
        <w:widowControl w:val="0"/>
        <w:rPr>
          <w:rFonts w:ascii="Calibri" w:hAnsi="Calibri" w:eastAsia="Calibri" w:cs="Calibri"/>
          <w:b/>
        </w:rPr>
      </w:pPr>
      <w:r>
        <w:rPr>
          <w:rFonts w:ascii="Calibri" w:hAnsi="Calibri" w:eastAsia="Calibri" w:cs="Calibri"/>
          <w:b/>
        </w:rPr>
        <w:t>Follow-Up Options</w:t>
      </w:r>
    </w:p>
    <w:p w:rsidR="00252DA0" w:rsidRDefault="00734DAC" w14:paraId="0000000E" w14:textId="77777777">
      <w:pPr>
        <w:widowControl w:val="0"/>
        <w:numPr>
          <w:ilvl w:val="0"/>
          <w:numId w:val="2"/>
        </w:numPr>
        <w:rPr>
          <w:rFonts w:ascii="Calibri" w:hAnsi="Calibri" w:eastAsia="Calibri" w:cs="Calibri"/>
        </w:rPr>
      </w:pPr>
      <w:r>
        <w:rPr>
          <w:rFonts w:ascii="Calibri" w:hAnsi="Calibri" w:eastAsia="Calibri" w:cs="Calibri"/>
        </w:rPr>
        <w:t>Discussion</w:t>
      </w:r>
    </w:p>
    <w:p w:rsidR="00252DA0" w:rsidRDefault="00734DAC" w14:paraId="0000000F" w14:textId="77777777">
      <w:pPr>
        <w:widowControl w:val="0"/>
        <w:numPr>
          <w:ilvl w:val="1"/>
          <w:numId w:val="2"/>
        </w:numPr>
        <w:rPr>
          <w:rFonts w:ascii="Calibri" w:hAnsi="Calibri" w:eastAsia="Calibri" w:cs="Calibri"/>
        </w:rPr>
      </w:pPr>
      <w:r>
        <w:rPr>
          <w:rFonts w:ascii="Calibri" w:hAnsi="Calibri" w:eastAsia="Calibri" w:cs="Calibri"/>
        </w:rPr>
        <w:t>What does the report identify as the key barriers to health equity for persons with disabilities? How do these barriers vary across countries or systems?</w:t>
      </w:r>
    </w:p>
    <w:p w:rsidR="00252DA0" w:rsidRDefault="00734DAC" w14:paraId="00000010" w14:textId="77777777">
      <w:pPr>
        <w:widowControl w:val="0"/>
        <w:numPr>
          <w:ilvl w:val="1"/>
          <w:numId w:val="2"/>
        </w:numPr>
        <w:rPr>
          <w:rFonts w:ascii="Calibri" w:hAnsi="Calibri" w:eastAsia="Calibri" w:cs="Calibri"/>
        </w:rPr>
      </w:pPr>
      <w:r>
        <w:rPr>
          <w:rFonts w:ascii="Calibri" w:hAnsi="Calibri" w:eastAsia="Calibri" w:cs="Calibri"/>
        </w:rPr>
        <w:t>What responsibilities do international organizations like WHO have in ensuring that national health policies are inclusive of persons with disabilities?</w:t>
      </w:r>
    </w:p>
    <w:p w:rsidR="00252DA0" w:rsidRDefault="00734DAC" w14:paraId="00000011" w14:textId="77777777">
      <w:pPr>
        <w:widowControl w:val="0"/>
        <w:numPr>
          <w:ilvl w:val="1"/>
          <w:numId w:val="2"/>
        </w:numPr>
        <w:rPr>
          <w:rFonts w:ascii="Calibri" w:hAnsi="Calibri" w:eastAsia="Calibri" w:cs="Calibri"/>
        </w:rPr>
      </w:pPr>
      <w:r>
        <w:rPr>
          <w:rFonts w:ascii="Calibri" w:hAnsi="Calibri" w:eastAsia="Calibri" w:cs="Calibri"/>
        </w:rPr>
        <w:t>How does the report address the compounding impacts of intersecting identities (e.g., gender, age, race, socioeconomic status) on disabled people’s health outcomes?</w:t>
      </w:r>
    </w:p>
    <w:p w:rsidR="00252DA0" w:rsidRDefault="00734DAC" w14:paraId="00000012" w14:textId="77777777">
      <w:pPr>
        <w:widowControl w:val="0"/>
        <w:numPr>
          <w:ilvl w:val="0"/>
          <w:numId w:val="2"/>
        </w:numPr>
        <w:rPr>
          <w:rFonts w:ascii="Calibri" w:hAnsi="Calibri" w:eastAsia="Calibri" w:cs="Calibri"/>
        </w:rPr>
      </w:pPr>
      <w:r>
        <w:rPr>
          <w:rFonts w:ascii="Calibri" w:hAnsi="Calibri" w:eastAsia="Calibri" w:cs="Calibri"/>
        </w:rPr>
        <w:t>Paper</w:t>
      </w:r>
    </w:p>
    <w:p w:rsidR="00252DA0" w:rsidRDefault="00734DAC" w14:paraId="00000013" w14:textId="77777777">
      <w:pPr>
        <w:widowControl w:val="0"/>
        <w:numPr>
          <w:ilvl w:val="1"/>
          <w:numId w:val="2"/>
        </w:numPr>
        <w:rPr>
          <w:rFonts w:ascii="Calibri" w:hAnsi="Calibri" w:eastAsia="Calibri" w:cs="Calibri"/>
        </w:rPr>
      </w:pPr>
      <w:r>
        <w:rPr>
          <w:rFonts w:ascii="Calibri" w:hAnsi="Calibri" w:eastAsia="Calibri" w:cs="Calibri"/>
        </w:rPr>
        <w:t>How can health systems be transformed to become more inclusive and accessible without reinforcing segregation or stigma?</w:t>
      </w:r>
    </w:p>
    <w:p w:rsidR="00252DA0" w:rsidRDefault="00734DAC" w14:paraId="00000014" w14:textId="77777777">
      <w:pPr>
        <w:widowControl w:val="0"/>
        <w:numPr>
          <w:ilvl w:val="1"/>
          <w:numId w:val="2"/>
        </w:numPr>
        <w:rPr>
          <w:rFonts w:ascii="Calibri" w:hAnsi="Calibri" w:eastAsia="Calibri" w:cs="Calibri"/>
        </w:rPr>
      </w:pPr>
      <w:r>
        <w:rPr>
          <w:rFonts w:ascii="Calibri" w:hAnsi="Calibri" w:eastAsia="Calibri" w:cs="Calibri"/>
        </w:rPr>
        <w:t>How can people with disabilities be involved in health policy planning and implementation? What examples of policies have you seen that reflect the report’s recommendations in action? What made them successful?</w:t>
      </w:r>
    </w:p>
    <w:p w:rsidR="00252DA0" w:rsidRDefault="00252DA0" w14:paraId="00000015" w14:textId="77777777">
      <w:pPr>
        <w:widowControl w:val="0"/>
        <w:rPr>
          <w:rFonts w:ascii="Calibri" w:hAnsi="Calibri" w:eastAsia="Calibri" w:cs="Calibri"/>
        </w:rPr>
      </w:pPr>
    </w:p>
    <w:sectPr w:rsidR="00252DA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8F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4219C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29133553">
    <w:abstractNumId w:val="0"/>
  </w:num>
  <w:num w:numId="2" w16cid:durableId="115009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A0"/>
    <w:rsid w:val="00252DA0"/>
    <w:rsid w:val="00734DAC"/>
    <w:rsid w:val="00B61836"/>
    <w:rsid w:val="329E6E1E"/>
    <w:rsid w:val="342B7C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1D2920DB-2818-4F39-AA15-82015E35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youtube.com/watch?v=wmDMA84bk18&amp;t=5s" TargetMode="External" Id="rId5" /><Relationship Type="http://schemas.openxmlformats.org/officeDocument/2006/relationships/webSettings" Target="webSettings.xml" Id="rId4" /><Relationship Type="http://schemas.openxmlformats.org/officeDocument/2006/relationships/hyperlink" Target="https://www.who.int/publications/i/item/9789240063600" TargetMode="External" Id="R3589c7e563614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Garvey,Amanda L.</lastModifiedBy>
  <revision>2</revision>
  <dcterms:created xsi:type="dcterms:W3CDTF">2025-12-26T18:56:00.0000000Z</dcterms:created>
  <dcterms:modified xsi:type="dcterms:W3CDTF">2025-12-26T18:57:07.9616129Z</dcterms:modified>
</coreProperties>
</file>